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220D" w14:textId="77777777" w:rsidR="004A483B" w:rsidRDefault="004817CC">
      <w:pPr>
        <w:ind w:left="136"/>
        <w:rPr>
          <w:rFonts w:ascii="Times New Roman"/>
          <w:sz w:val="20"/>
        </w:rPr>
      </w:pPr>
      <w:bookmarkStart w:id="0" w:name="_Hlk214808375"/>
      <w:r>
        <w:rPr>
          <w:rFonts w:ascii="Times New Roman"/>
          <w:noProof/>
          <w:sz w:val="20"/>
        </w:rPr>
        <w:drawing>
          <wp:inline distT="0" distB="0" distL="0" distR="0" wp14:anchorId="1B742222" wp14:editId="1B742223">
            <wp:extent cx="3725351" cy="2057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351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4220E" w14:textId="77777777" w:rsidR="004A483B" w:rsidRDefault="004817CC">
      <w:pPr>
        <w:pStyle w:val="berschrift1"/>
        <w:spacing w:before="223"/>
      </w:pPr>
      <w:r>
        <w:rPr>
          <w:w w:val="110"/>
        </w:rPr>
        <w:t>Gedruckte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Quellen:</w:t>
      </w:r>
    </w:p>
    <w:p w14:paraId="1B74220F" w14:textId="77777777" w:rsidR="004A483B" w:rsidRDefault="004817CC">
      <w:pPr>
        <w:pStyle w:val="Textkrper"/>
        <w:spacing w:before="187" w:line="259" w:lineRule="auto"/>
        <w:ind w:hanging="1"/>
      </w:pPr>
      <w:r>
        <w:rPr>
          <w:w w:val="105"/>
        </w:rPr>
        <w:t>Walliser Sagen. Hrsg. Von dem Historischen Verein</w:t>
      </w:r>
      <w:r>
        <w:rPr>
          <w:spacing w:val="-3"/>
          <w:w w:val="105"/>
        </w:rPr>
        <w:t xml:space="preserve"> </w:t>
      </w:r>
      <w:r>
        <w:rPr>
          <w:w w:val="105"/>
        </w:rPr>
        <w:t>von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Oberwallis. 1872, 1. Bd. Domherr Peter Josef Ruppen; 2. Bd. Pfarrer Moriz </w:t>
      </w:r>
      <w:proofErr w:type="spellStart"/>
      <w:r>
        <w:rPr>
          <w:w w:val="105"/>
        </w:rPr>
        <w:t>Tscheinen</w:t>
      </w:r>
      <w:proofErr w:type="spellEnd"/>
      <w:r>
        <w:rPr>
          <w:w w:val="105"/>
        </w:rPr>
        <w:t>.</w:t>
      </w:r>
    </w:p>
    <w:p w14:paraId="1B742210" w14:textId="77777777" w:rsidR="004A483B" w:rsidRDefault="004817CC">
      <w:pPr>
        <w:pStyle w:val="Textkrper"/>
      </w:pPr>
      <w:proofErr w:type="spellStart"/>
      <w:r>
        <w:rPr>
          <w:spacing w:val="2"/>
        </w:rPr>
        <w:t>Neuauﬂage</w:t>
      </w:r>
      <w:proofErr w:type="spellEnd"/>
      <w:r>
        <w:rPr>
          <w:spacing w:val="49"/>
        </w:rPr>
        <w:t xml:space="preserve"> </w:t>
      </w:r>
      <w:r>
        <w:rPr>
          <w:spacing w:val="2"/>
        </w:rPr>
        <w:t>als</w:t>
      </w:r>
      <w:r>
        <w:rPr>
          <w:spacing w:val="45"/>
        </w:rPr>
        <w:t xml:space="preserve"> </w:t>
      </w:r>
      <w:r>
        <w:rPr>
          <w:spacing w:val="2"/>
        </w:rPr>
        <w:t>Faksimile,</w:t>
      </w:r>
      <w:r>
        <w:rPr>
          <w:spacing w:val="46"/>
        </w:rPr>
        <w:t xml:space="preserve"> </w:t>
      </w:r>
      <w:r>
        <w:rPr>
          <w:spacing w:val="2"/>
        </w:rPr>
        <w:t>Dogma,</w:t>
      </w:r>
      <w:r>
        <w:rPr>
          <w:spacing w:val="46"/>
        </w:rPr>
        <w:t xml:space="preserve"> </w:t>
      </w:r>
      <w:r>
        <w:rPr>
          <w:spacing w:val="2"/>
        </w:rPr>
        <w:t>Bremen,</w:t>
      </w:r>
      <w:r>
        <w:rPr>
          <w:spacing w:val="46"/>
        </w:rPr>
        <w:t xml:space="preserve"> </w:t>
      </w:r>
      <w:r>
        <w:rPr>
          <w:spacing w:val="-4"/>
        </w:rPr>
        <w:t>2013</w:t>
      </w:r>
    </w:p>
    <w:p w14:paraId="1B742211" w14:textId="77777777" w:rsidR="004A483B" w:rsidRDefault="004817CC">
      <w:pPr>
        <w:pStyle w:val="Textkrper"/>
        <w:spacing w:before="186" w:line="259" w:lineRule="auto"/>
      </w:pPr>
      <w:r>
        <w:rPr>
          <w:w w:val="105"/>
        </w:rPr>
        <w:t xml:space="preserve">Johannes </w:t>
      </w:r>
      <w:proofErr w:type="spellStart"/>
      <w:r>
        <w:rPr>
          <w:w w:val="105"/>
        </w:rPr>
        <w:t>Jegerlehner</w:t>
      </w:r>
      <w:proofErr w:type="spellEnd"/>
      <w:r>
        <w:rPr>
          <w:w w:val="105"/>
        </w:rPr>
        <w:t>: Walliser Sagen. Edition Olms, Zürich, 1985; Nachdruck der Ausgabe Bern 1959. Die Sagen erschienen zuerst in den Sammlungen</w:t>
      </w:r>
      <w:r>
        <w:rPr>
          <w:spacing w:val="-10"/>
          <w:w w:val="105"/>
        </w:rPr>
        <w:t xml:space="preserve"> </w:t>
      </w:r>
      <w:r>
        <w:rPr>
          <w:w w:val="105"/>
        </w:rPr>
        <w:t>„Was</w:t>
      </w:r>
      <w:r>
        <w:rPr>
          <w:spacing w:val="-8"/>
          <w:w w:val="105"/>
        </w:rPr>
        <w:t xml:space="preserve"> </w:t>
      </w:r>
      <w:r>
        <w:rPr>
          <w:w w:val="105"/>
        </w:rPr>
        <w:t>Hirten</w:t>
      </w:r>
      <w:r>
        <w:rPr>
          <w:spacing w:val="-11"/>
          <w:w w:val="105"/>
        </w:rPr>
        <w:t xml:space="preserve"> </w:t>
      </w:r>
      <w:r>
        <w:rPr>
          <w:w w:val="105"/>
        </w:rPr>
        <w:t>erzählen“</w:t>
      </w:r>
      <w:r>
        <w:rPr>
          <w:spacing w:val="-6"/>
          <w:w w:val="105"/>
        </w:rPr>
        <w:t xml:space="preserve"> </w:t>
      </w:r>
      <w:r>
        <w:rPr>
          <w:w w:val="105"/>
        </w:rPr>
        <w:t>und</w:t>
      </w:r>
      <w:r>
        <w:rPr>
          <w:spacing w:val="-5"/>
          <w:w w:val="105"/>
        </w:rPr>
        <w:t xml:space="preserve"> </w:t>
      </w:r>
      <w:r>
        <w:rPr>
          <w:w w:val="105"/>
        </w:rPr>
        <w:t>„Am</w:t>
      </w:r>
      <w:r>
        <w:rPr>
          <w:spacing w:val="-8"/>
          <w:w w:val="105"/>
        </w:rPr>
        <w:t xml:space="preserve"> </w:t>
      </w:r>
      <w:r>
        <w:rPr>
          <w:w w:val="105"/>
        </w:rPr>
        <w:t>Herdfeuer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Sennen“,</w:t>
      </w:r>
      <w:r>
        <w:rPr>
          <w:spacing w:val="-7"/>
          <w:w w:val="105"/>
        </w:rPr>
        <w:t xml:space="preserve"> </w:t>
      </w:r>
      <w:r>
        <w:rPr>
          <w:w w:val="105"/>
        </w:rPr>
        <w:t>1907 und 1916</w:t>
      </w:r>
    </w:p>
    <w:p w14:paraId="1B742212" w14:textId="77777777" w:rsidR="004A483B" w:rsidRDefault="004817CC">
      <w:pPr>
        <w:pStyle w:val="Textkrper"/>
        <w:spacing w:before="158"/>
      </w:pPr>
      <w:r>
        <w:rPr>
          <w:spacing w:val="2"/>
        </w:rPr>
        <w:t>Josef</w:t>
      </w:r>
      <w:r>
        <w:rPr>
          <w:spacing w:val="34"/>
        </w:rPr>
        <w:t xml:space="preserve"> </w:t>
      </w:r>
      <w:proofErr w:type="spellStart"/>
      <w:r>
        <w:rPr>
          <w:spacing w:val="2"/>
        </w:rPr>
        <w:t>Guntern</w:t>
      </w:r>
      <w:proofErr w:type="spellEnd"/>
      <w:r>
        <w:rPr>
          <w:spacing w:val="2"/>
        </w:rPr>
        <w:t>:</w:t>
      </w:r>
      <w:r>
        <w:rPr>
          <w:spacing w:val="37"/>
        </w:rPr>
        <w:t xml:space="preserve"> </w:t>
      </w:r>
      <w:r>
        <w:rPr>
          <w:spacing w:val="2"/>
        </w:rPr>
        <w:t>Volkserzählungen</w:t>
      </w:r>
      <w:r>
        <w:rPr>
          <w:spacing w:val="38"/>
        </w:rPr>
        <w:t xml:space="preserve"> </w:t>
      </w:r>
      <w:r>
        <w:rPr>
          <w:spacing w:val="2"/>
        </w:rPr>
        <w:t>aus</w:t>
      </w:r>
      <w:r>
        <w:rPr>
          <w:spacing w:val="36"/>
        </w:rPr>
        <w:t xml:space="preserve"> </w:t>
      </w:r>
      <w:r>
        <w:rPr>
          <w:spacing w:val="2"/>
        </w:rPr>
        <w:t>dem</w:t>
      </w:r>
      <w:r>
        <w:rPr>
          <w:spacing w:val="39"/>
        </w:rPr>
        <w:t xml:space="preserve"> </w:t>
      </w:r>
      <w:r>
        <w:rPr>
          <w:spacing w:val="2"/>
        </w:rPr>
        <w:t>Oberwallis.</w:t>
      </w:r>
      <w:r>
        <w:rPr>
          <w:spacing w:val="38"/>
        </w:rPr>
        <w:t xml:space="preserve"> </w:t>
      </w:r>
      <w:r>
        <w:rPr>
          <w:spacing w:val="2"/>
        </w:rPr>
        <w:t>Krebs,</w:t>
      </w:r>
      <w:r>
        <w:rPr>
          <w:spacing w:val="37"/>
        </w:rPr>
        <w:t xml:space="preserve"> </w:t>
      </w:r>
      <w:r>
        <w:rPr>
          <w:spacing w:val="2"/>
        </w:rPr>
        <w:t>Basel,</w:t>
      </w:r>
      <w:r>
        <w:rPr>
          <w:spacing w:val="38"/>
        </w:rPr>
        <w:t xml:space="preserve"> </w:t>
      </w:r>
      <w:r>
        <w:rPr>
          <w:spacing w:val="-4"/>
        </w:rPr>
        <w:t>1978</w:t>
      </w:r>
    </w:p>
    <w:p w14:paraId="1B742213" w14:textId="77777777" w:rsidR="004A483B" w:rsidRDefault="004817CC">
      <w:pPr>
        <w:pStyle w:val="Textkrper"/>
        <w:spacing w:before="189"/>
      </w:pPr>
      <w:r>
        <w:t>Keckeis</w:t>
      </w:r>
      <w:r>
        <w:rPr>
          <w:spacing w:val="46"/>
        </w:rPr>
        <w:t xml:space="preserve"> </w:t>
      </w:r>
      <w:r>
        <w:t>Peter:</w:t>
      </w:r>
      <w:r>
        <w:rPr>
          <w:spacing w:val="38"/>
        </w:rPr>
        <w:t xml:space="preserve"> </w:t>
      </w:r>
      <w:r>
        <w:t>Sagen</w:t>
      </w:r>
      <w:r>
        <w:rPr>
          <w:spacing w:val="44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Schweiz.</w:t>
      </w:r>
      <w:r>
        <w:rPr>
          <w:spacing w:val="39"/>
        </w:rPr>
        <w:t xml:space="preserve"> </w:t>
      </w:r>
      <w:r>
        <w:t>Wallis.</w:t>
      </w:r>
      <w:r>
        <w:rPr>
          <w:spacing w:val="44"/>
        </w:rPr>
        <w:t xml:space="preserve"> </w:t>
      </w:r>
      <w:r>
        <w:t>Limmat</w:t>
      </w:r>
      <w:r>
        <w:rPr>
          <w:spacing w:val="42"/>
        </w:rPr>
        <w:t xml:space="preserve"> </w:t>
      </w:r>
      <w:r>
        <w:t>Verlag,</w:t>
      </w:r>
      <w:r>
        <w:rPr>
          <w:spacing w:val="44"/>
        </w:rPr>
        <w:t xml:space="preserve"> </w:t>
      </w:r>
      <w:r>
        <w:t>Zürich,</w:t>
      </w:r>
      <w:r>
        <w:rPr>
          <w:spacing w:val="45"/>
        </w:rPr>
        <w:t xml:space="preserve"> </w:t>
      </w:r>
      <w:r>
        <w:rPr>
          <w:spacing w:val="-2"/>
        </w:rPr>
        <w:t>1986;</w:t>
      </w:r>
    </w:p>
    <w:p w14:paraId="1B742214" w14:textId="77777777" w:rsidR="004A483B" w:rsidRDefault="004817CC">
      <w:pPr>
        <w:pStyle w:val="Textkrper"/>
        <w:spacing w:before="25"/>
        <w:ind w:left="140"/>
      </w:pPr>
      <w:r>
        <w:rPr>
          <w:w w:val="105"/>
        </w:rPr>
        <w:t>Sonderausgabe</w:t>
      </w:r>
      <w:r>
        <w:rPr>
          <w:spacing w:val="-10"/>
          <w:w w:val="105"/>
        </w:rPr>
        <w:t xml:space="preserve"> </w:t>
      </w:r>
      <w:r>
        <w:rPr>
          <w:w w:val="105"/>
        </w:rPr>
        <w:t>für</w:t>
      </w:r>
      <w:r>
        <w:rPr>
          <w:spacing w:val="-11"/>
          <w:w w:val="105"/>
        </w:rPr>
        <w:t xml:space="preserve"> </w:t>
      </w:r>
      <w:r>
        <w:rPr>
          <w:w w:val="105"/>
        </w:rPr>
        <w:t>ZAP</w:t>
      </w:r>
      <w:r>
        <w:rPr>
          <w:spacing w:val="-7"/>
          <w:w w:val="105"/>
        </w:rPr>
        <w:t xml:space="preserve"> </w:t>
      </w:r>
      <w:r>
        <w:rPr>
          <w:w w:val="105"/>
        </w:rPr>
        <w:t>Brig,</w:t>
      </w:r>
      <w:r>
        <w:rPr>
          <w:spacing w:val="-9"/>
          <w:w w:val="105"/>
        </w:rPr>
        <w:t xml:space="preserve"> </w:t>
      </w:r>
      <w:r>
        <w:rPr>
          <w:w w:val="105"/>
        </w:rPr>
        <w:t>unveränderte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Neuauﬂage</w:t>
      </w:r>
      <w:proofErr w:type="spellEnd"/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1998</w:t>
      </w:r>
    </w:p>
    <w:p w14:paraId="1B742215" w14:textId="77777777" w:rsidR="004A483B" w:rsidRDefault="004817CC">
      <w:pPr>
        <w:pStyle w:val="Textkrper"/>
        <w:spacing w:before="189"/>
        <w:ind w:left="140"/>
      </w:pPr>
      <w:r>
        <w:rPr>
          <w:w w:val="105"/>
        </w:rPr>
        <w:t>Ebener</w:t>
      </w:r>
      <w:r>
        <w:rPr>
          <w:spacing w:val="-12"/>
          <w:w w:val="105"/>
        </w:rPr>
        <w:t xml:space="preserve"> </w:t>
      </w:r>
      <w:r>
        <w:rPr>
          <w:w w:val="105"/>
        </w:rPr>
        <w:t>Wilhelm:</w:t>
      </w:r>
      <w:r>
        <w:rPr>
          <w:spacing w:val="-9"/>
          <w:w w:val="105"/>
        </w:rPr>
        <w:t xml:space="preserve"> </w:t>
      </w:r>
      <w:r>
        <w:rPr>
          <w:w w:val="105"/>
        </w:rPr>
        <w:t>Illustrierte</w:t>
      </w:r>
      <w:r>
        <w:rPr>
          <w:spacing w:val="-11"/>
          <w:w w:val="105"/>
        </w:rPr>
        <w:t xml:space="preserve"> </w:t>
      </w:r>
      <w:r>
        <w:rPr>
          <w:w w:val="105"/>
        </w:rPr>
        <w:t>Walliser</w:t>
      </w:r>
      <w:r>
        <w:rPr>
          <w:spacing w:val="-11"/>
          <w:w w:val="105"/>
        </w:rPr>
        <w:t xml:space="preserve"> </w:t>
      </w:r>
      <w:r>
        <w:rPr>
          <w:w w:val="105"/>
        </w:rPr>
        <w:t>Sagen.</w:t>
      </w:r>
      <w:r>
        <w:rPr>
          <w:spacing w:val="-9"/>
          <w:w w:val="105"/>
        </w:rPr>
        <w:t xml:space="preserve"> </w:t>
      </w:r>
      <w:r>
        <w:rPr>
          <w:w w:val="105"/>
        </w:rPr>
        <w:t>Rotten</w:t>
      </w:r>
      <w:r>
        <w:rPr>
          <w:spacing w:val="-10"/>
          <w:w w:val="105"/>
        </w:rPr>
        <w:t xml:space="preserve"> </w:t>
      </w:r>
      <w:r>
        <w:rPr>
          <w:w w:val="105"/>
        </w:rPr>
        <w:t>Verlag,</w:t>
      </w:r>
      <w:r>
        <w:rPr>
          <w:spacing w:val="-9"/>
          <w:w w:val="105"/>
        </w:rPr>
        <w:t xml:space="preserve"> </w:t>
      </w:r>
      <w:r>
        <w:rPr>
          <w:w w:val="105"/>
        </w:rPr>
        <w:t>Visp,</w:t>
      </w:r>
      <w:r>
        <w:rPr>
          <w:spacing w:val="-9"/>
          <w:w w:val="105"/>
        </w:rPr>
        <w:t xml:space="preserve"> </w:t>
      </w:r>
      <w:r>
        <w:rPr>
          <w:w w:val="105"/>
        </w:rPr>
        <w:t>1995,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3.</w:t>
      </w:r>
    </w:p>
    <w:p w14:paraId="1B742216" w14:textId="77777777" w:rsidR="004A483B" w:rsidRDefault="004817CC">
      <w:pPr>
        <w:pStyle w:val="Textkrper"/>
        <w:spacing w:before="28"/>
      </w:pPr>
      <w:proofErr w:type="spellStart"/>
      <w:r>
        <w:rPr>
          <w:w w:val="105"/>
        </w:rPr>
        <w:t>Auﬂage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2008</w:t>
      </w:r>
    </w:p>
    <w:p w14:paraId="1B742217" w14:textId="77777777" w:rsidR="004A483B" w:rsidRDefault="004817CC">
      <w:pPr>
        <w:pStyle w:val="Textkrper"/>
        <w:spacing w:before="186" w:line="259" w:lineRule="auto"/>
      </w:pPr>
      <w:r>
        <w:rPr>
          <w:w w:val="105"/>
        </w:rPr>
        <w:t>Walser-</w:t>
      </w:r>
      <w:proofErr w:type="spellStart"/>
      <w:r>
        <w:rPr>
          <w:w w:val="105"/>
        </w:rPr>
        <w:t>Biffiger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Ursula: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Bermütter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Quellfrauen,</w:t>
      </w:r>
      <w:r>
        <w:rPr>
          <w:spacing w:val="-7"/>
          <w:w w:val="105"/>
        </w:rPr>
        <w:t xml:space="preserve"> </w:t>
      </w:r>
      <w:r>
        <w:rPr>
          <w:w w:val="105"/>
        </w:rPr>
        <w:t>Spinnerinnen.</w:t>
      </w:r>
      <w:r>
        <w:rPr>
          <w:spacing w:val="-7"/>
          <w:w w:val="105"/>
        </w:rPr>
        <w:t xml:space="preserve"> </w:t>
      </w:r>
      <w:r>
        <w:rPr>
          <w:w w:val="105"/>
        </w:rPr>
        <w:t>Sagen</w:t>
      </w:r>
      <w:r>
        <w:rPr>
          <w:spacing w:val="-7"/>
          <w:w w:val="105"/>
        </w:rPr>
        <w:t xml:space="preserve"> </w:t>
      </w:r>
      <w:r>
        <w:rPr>
          <w:w w:val="105"/>
        </w:rPr>
        <w:t>und Geschichten aus dem Wallis. HIER UND JETZT, Zürich, 2021</w:t>
      </w:r>
    </w:p>
    <w:p w14:paraId="1B742218" w14:textId="77777777" w:rsidR="004A483B" w:rsidRDefault="004A483B">
      <w:pPr>
        <w:pStyle w:val="Textkrper"/>
        <w:ind w:left="0"/>
      </w:pPr>
    </w:p>
    <w:p w14:paraId="1B742219" w14:textId="77777777" w:rsidR="004A483B" w:rsidRDefault="004A483B">
      <w:pPr>
        <w:pStyle w:val="Textkrper"/>
        <w:spacing w:before="3"/>
        <w:ind w:left="0"/>
      </w:pPr>
    </w:p>
    <w:p w14:paraId="1B74221A" w14:textId="77777777" w:rsidR="004A483B" w:rsidRDefault="004817CC" w:rsidP="00B01B0A">
      <w:pPr>
        <w:pStyle w:val="berschrift1"/>
        <w:ind w:left="0"/>
      </w:pPr>
      <w:r>
        <w:rPr>
          <w:spacing w:val="-2"/>
          <w:w w:val="110"/>
        </w:rPr>
        <w:t>Quellen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im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Internet</w:t>
      </w:r>
    </w:p>
    <w:p w14:paraId="1B74221B" w14:textId="77777777" w:rsidR="004A483B" w:rsidRDefault="004817CC" w:rsidP="00B01B0A">
      <w:pPr>
        <w:pStyle w:val="Textkrper"/>
        <w:spacing w:before="189"/>
        <w:ind w:left="1"/>
      </w:pPr>
      <w:r>
        <w:rPr>
          <w:w w:val="105"/>
        </w:rPr>
        <w:t>Mediathek</w:t>
      </w:r>
      <w:r>
        <w:rPr>
          <w:spacing w:val="-17"/>
          <w:w w:val="105"/>
        </w:rPr>
        <w:t xml:space="preserve"> </w:t>
      </w:r>
      <w:r>
        <w:rPr>
          <w:w w:val="105"/>
        </w:rPr>
        <w:t>Wallis:</w:t>
      </w:r>
      <w:r>
        <w:rPr>
          <w:spacing w:val="-14"/>
          <w:w w:val="105"/>
        </w:rPr>
        <w:t xml:space="preserve"> </w:t>
      </w:r>
      <w:hyperlink r:id="rId5">
        <w:r>
          <w:rPr>
            <w:color w:val="467885"/>
            <w:w w:val="105"/>
            <w:u w:val="single" w:color="467885"/>
          </w:rPr>
          <w:t>Audiovisuelles</w:t>
        </w:r>
        <w:r>
          <w:rPr>
            <w:color w:val="467885"/>
            <w:spacing w:val="-14"/>
            <w:w w:val="105"/>
            <w:u w:val="single" w:color="467885"/>
          </w:rPr>
          <w:t xml:space="preserve"> </w:t>
        </w:r>
        <w:r>
          <w:rPr>
            <w:color w:val="467885"/>
            <w:w w:val="105"/>
            <w:u w:val="single" w:color="467885"/>
          </w:rPr>
          <w:t>Kulturgut</w:t>
        </w:r>
      </w:hyperlink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(Bild</w:t>
      </w:r>
      <w:r>
        <w:rPr>
          <w:spacing w:val="-12"/>
          <w:w w:val="105"/>
        </w:rPr>
        <w:t xml:space="preserve"> </w:t>
      </w:r>
      <w:r>
        <w:rPr>
          <w:w w:val="105"/>
        </w:rPr>
        <w:t>und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Ton)</w:t>
      </w:r>
    </w:p>
    <w:p w14:paraId="1B74221C" w14:textId="77777777" w:rsidR="004A483B" w:rsidRDefault="004817CC" w:rsidP="00B01B0A">
      <w:pPr>
        <w:pStyle w:val="Textkrper"/>
        <w:spacing w:before="187" w:line="369" w:lineRule="auto"/>
        <w:ind w:left="0" w:right="214"/>
      </w:pPr>
      <w:r>
        <w:rPr>
          <w:w w:val="105"/>
        </w:rPr>
        <w:t>Sagen</w:t>
      </w:r>
      <w:r>
        <w:rPr>
          <w:spacing w:val="-11"/>
          <w:w w:val="105"/>
        </w:rPr>
        <w:t xml:space="preserve"> </w:t>
      </w:r>
      <w:r>
        <w:rPr>
          <w:w w:val="105"/>
        </w:rPr>
        <w:t>und</w:t>
      </w:r>
      <w:r>
        <w:rPr>
          <w:spacing w:val="-12"/>
          <w:w w:val="105"/>
        </w:rPr>
        <w:t xml:space="preserve"> </w:t>
      </w:r>
      <w:r>
        <w:rPr>
          <w:w w:val="105"/>
        </w:rPr>
        <w:t>Erzählungen</w:t>
      </w:r>
      <w:r>
        <w:rPr>
          <w:spacing w:val="-11"/>
          <w:w w:val="105"/>
        </w:rPr>
        <w:t xml:space="preserve"> </w:t>
      </w:r>
      <w:r>
        <w:rPr>
          <w:w w:val="105"/>
        </w:rPr>
        <w:t>aus</w:t>
      </w:r>
      <w:r>
        <w:rPr>
          <w:spacing w:val="-12"/>
          <w:w w:val="105"/>
        </w:rPr>
        <w:t xml:space="preserve"> </w:t>
      </w:r>
      <w:r>
        <w:rPr>
          <w:w w:val="105"/>
        </w:rPr>
        <w:t>der</w:t>
      </w:r>
      <w:r>
        <w:rPr>
          <w:spacing w:val="-13"/>
          <w:w w:val="105"/>
        </w:rPr>
        <w:t xml:space="preserve"> </w:t>
      </w:r>
      <w:r>
        <w:rPr>
          <w:w w:val="105"/>
        </w:rPr>
        <w:t>Schweiz.</w:t>
      </w:r>
      <w:r>
        <w:rPr>
          <w:spacing w:val="-11"/>
          <w:w w:val="105"/>
        </w:rPr>
        <w:t xml:space="preserve"> </w:t>
      </w:r>
      <w:hyperlink r:id="rId6">
        <w:r>
          <w:rPr>
            <w:color w:val="467885"/>
            <w:w w:val="105"/>
            <w:u w:val="single" w:color="467885"/>
          </w:rPr>
          <w:t>Mutabor</w:t>
        </w:r>
        <w:r>
          <w:rPr>
            <w:color w:val="467885"/>
            <w:spacing w:val="-11"/>
            <w:w w:val="105"/>
            <w:u w:val="single" w:color="467885"/>
          </w:rPr>
          <w:t xml:space="preserve"> </w:t>
        </w:r>
        <w:r>
          <w:rPr>
            <w:color w:val="467885"/>
            <w:w w:val="105"/>
            <w:u w:val="single" w:color="467885"/>
          </w:rPr>
          <w:t>Märchenstiftung</w:t>
        </w:r>
      </w:hyperlink>
      <w:r>
        <w:rPr>
          <w:color w:val="467885"/>
          <w:spacing w:val="-9"/>
          <w:w w:val="105"/>
        </w:rPr>
        <w:t xml:space="preserve"> </w:t>
      </w:r>
      <w:r>
        <w:rPr>
          <w:w w:val="105"/>
        </w:rPr>
        <w:t>(Texte) Sage</w:t>
      </w:r>
      <w:hyperlink r:id="rId7">
        <w:r>
          <w:rPr>
            <w:color w:val="467885"/>
            <w:w w:val="105"/>
            <w:u w:val="single" w:color="467885"/>
          </w:rPr>
          <w:t>n aus dem Wallis</w:t>
        </w:r>
      </w:hyperlink>
      <w:r>
        <w:rPr>
          <w:color w:val="467885"/>
          <w:w w:val="105"/>
        </w:rPr>
        <w:t xml:space="preserve"> </w:t>
      </w:r>
      <w:r>
        <w:rPr>
          <w:w w:val="105"/>
        </w:rPr>
        <w:t>(Audios und Texte)</w:t>
      </w:r>
    </w:p>
    <w:p w14:paraId="1B74221D" w14:textId="77777777" w:rsidR="004A483B" w:rsidRDefault="004817CC" w:rsidP="00B01B0A">
      <w:pPr>
        <w:pStyle w:val="Textkrper"/>
        <w:spacing w:before="5"/>
        <w:ind w:left="0"/>
      </w:pPr>
      <w:r>
        <w:rPr>
          <w:w w:val="105"/>
        </w:rPr>
        <w:t>Sagen</w:t>
      </w:r>
      <w:r>
        <w:rPr>
          <w:spacing w:val="-4"/>
          <w:w w:val="105"/>
        </w:rPr>
        <w:t xml:space="preserve"> </w:t>
      </w:r>
      <w:r>
        <w:rPr>
          <w:w w:val="105"/>
        </w:rPr>
        <w:t>der</w:t>
      </w:r>
      <w:r>
        <w:rPr>
          <w:spacing w:val="-2"/>
          <w:w w:val="105"/>
        </w:rPr>
        <w:t xml:space="preserve"> </w:t>
      </w:r>
      <w:hyperlink r:id="rId8">
        <w:r>
          <w:rPr>
            <w:color w:val="467885"/>
            <w:w w:val="105"/>
            <w:u w:val="single" w:color="467885"/>
          </w:rPr>
          <w:t>verschiedenen Orte</w:t>
        </w:r>
      </w:hyperlink>
      <w:r>
        <w:rPr>
          <w:color w:val="467885"/>
          <w:spacing w:val="2"/>
          <w:w w:val="105"/>
        </w:rPr>
        <w:t xml:space="preserve"> </w:t>
      </w:r>
      <w:r>
        <w:rPr>
          <w:w w:val="105"/>
        </w:rPr>
        <w:t>im</w:t>
      </w:r>
      <w:r>
        <w:rPr>
          <w:spacing w:val="1"/>
          <w:w w:val="105"/>
        </w:rPr>
        <w:t xml:space="preserve"> </w:t>
      </w:r>
      <w:r>
        <w:rPr>
          <w:w w:val="105"/>
        </w:rPr>
        <w:t>Oberwallis,</w:t>
      </w:r>
      <w:r>
        <w:rPr>
          <w:spacing w:val="-1"/>
          <w:w w:val="105"/>
        </w:rPr>
        <w:t xml:space="preserve"> </w:t>
      </w:r>
      <w:r>
        <w:rPr>
          <w:w w:val="105"/>
        </w:rPr>
        <w:t>Volmar Schmid</w:t>
      </w:r>
      <w:r>
        <w:rPr>
          <w:spacing w:val="2"/>
          <w:w w:val="105"/>
        </w:rPr>
        <w:t xml:space="preserve"> </w:t>
      </w:r>
      <w:r>
        <w:rPr>
          <w:w w:val="105"/>
        </w:rPr>
        <w:t>(Audios</w:t>
      </w:r>
      <w:r>
        <w:rPr>
          <w:spacing w:val="1"/>
          <w:w w:val="105"/>
        </w:rPr>
        <w:t xml:space="preserve"> </w:t>
      </w:r>
      <w:r>
        <w:rPr>
          <w:spacing w:val="-5"/>
          <w:w w:val="105"/>
        </w:rPr>
        <w:t>und</w:t>
      </w:r>
    </w:p>
    <w:p w14:paraId="1B74221E" w14:textId="77777777" w:rsidR="004A483B" w:rsidRDefault="004817CC" w:rsidP="00B01B0A">
      <w:pPr>
        <w:pStyle w:val="Textkrper"/>
        <w:spacing w:before="26"/>
        <w:ind w:left="0"/>
      </w:pPr>
      <w:r>
        <w:rPr>
          <w:spacing w:val="-2"/>
        </w:rPr>
        <w:t>Texte</w:t>
      </w:r>
    </w:p>
    <w:p w14:paraId="1B74221F" w14:textId="77777777" w:rsidR="004A483B" w:rsidRDefault="004A483B">
      <w:pPr>
        <w:pStyle w:val="Textkrper"/>
        <w:ind w:left="0"/>
      </w:pPr>
    </w:p>
    <w:p w14:paraId="1B742220" w14:textId="59EDBA2F" w:rsidR="004A483B" w:rsidRPr="003B5849" w:rsidRDefault="0032216A">
      <w:pPr>
        <w:pStyle w:val="Textkrper"/>
        <w:spacing w:before="33"/>
        <w:ind w:left="0"/>
        <w:rPr>
          <w:b/>
          <w:bCs/>
        </w:rPr>
      </w:pPr>
      <w:r w:rsidRPr="003B5849">
        <w:rPr>
          <w:b/>
          <w:bCs/>
        </w:rPr>
        <w:t>Wissenschaftlicher Ba</w:t>
      </w:r>
      <w:r w:rsidR="00D53E36" w:rsidRPr="003B5849">
        <w:rPr>
          <w:b/>
          <w:bCs/>
        </w:rPr>
        <w:t>c</w:t>
      </w:r>
      <w:r w:rsidRPr="003B5849">
        <w:rPr>
          <w:b/>
          <w:bCs/>
        </w:rPr>
        <w:t>kground</w:t>
      </w:r>
    </w:p>
    <w:p w14:paraId="4DD26BC9" w14:textId="77777777" w:rsidR="00D53E36" w:rsidRDefault="00D53E36">
      <w:pPr>
        <w:pStyle w:val="Textkrper"/>
        <w:spacing w:before="33"/>
        <w:ind w:left="0"/>
      </w:pPr>
    </w:p>
    <w:p w14:paraId="231C811B" w14:textId="257BDA9A" w:rsidR="00D53E36" w:rsidRDefault="00983F5D">
      <w:pPr>
        <w:pStyle w:val="Textkrper"/>
        <w:spacing w:before="33"/>
        <w:ind w:left="0"/>
      </w:pPr>
      <w:r>
        <w:t xml:space="preserve">Lutz Röhrich: Sage. </w:t>
      </w:r>
      <w:r w:rsidR="0080037E">
        <w:t xml:space="preserve">2. Aufl., MCMLXXI, </w:t>
      </w:r>
      <w:r w:rsidR="003B5849">
        <w:t xml:space="preserve">Metzler, </w:t>
      </w:r>
      <w:proofErr w:type="spellStart"/>
      <w:r w:rsidR="003B5849">
        <w:t>Stuttgard</w:t>
      </w:r>
      <w:proofErr w:type="spellEnd"/>
    </w:p>
    <w:p w14:paraId="16E7C7C9" w14:textId="77777777" w:rsidR="0032216A" w:rsidRDefault="0032216A">
      <w:pPr>
        <w:pStyle w:val="Textkrper"/>
        <w:spacing w:before="33"/>
        <w:ind w:left="0"/>
      </w:pPr>
    </w:p>
    <w:p w14:paraId="2B182FC7" w14:textId="77777777" w:rsidR="00D53E36" w:rsidRDefault="00D53E36">
      <w:pPr>
        <w:pStyle w:val="Textkrper"/>
        <w:spacing w:before="33"/>
        <w:ind w:left="0"/>
      </w:pPr>
    </w:p>
    <w:p w14:paraId="1B742221" w14:textId="2026BD8D" w:rsidR="004A483B" w:rsidRDefault="004817CC">
      <w:pPr>
        <w:ind w:left="140"/>
        <w:rPr>
          <w:i/>
          <w:sz w:val="28"/>
        </w:rPr>
      </w:pPr>
      <w:r>
        <w:rPr>
          <w:i/>
          <w:w w:val="105"/>
          <w:sz w:val="28"/>
        </w:rPr>
        <w:t>Volmar</w:t>
      </w:r>
      <w:r>
        <w:rPr>
          <w:i/>
          <w:spacing w:val="4"/>
          <w:w w:val="105"/>
          <w:sz w:val="28"/>
        </w:rPr>
        <w:t xml:space="preserve"> </w:t>
      </w:r>
      <w:r>
        <w:rPr>
          <w:i/>
          <w:w w:val="105"/>
          <w:sz w:val="28"/>
        </w:rPr>
        <w:t>Schmid,</w:t>
      </w:r>
      <w:r>
        <w:rPr>
          <w:i/>
          <w:spacing w:val="2"/>
          <w:w w:val="105"/>
          <w:sz w:val="28"/>
        </w:rPr>
        <w:t xml:space="preserve"> </w:t>
      </w:r>
      <w:r w:rsidR="00551703">
        <w:rPr>
          <w:i/>
          <w:spacing w:val="2"/>
          <w:w w:val="105"/>
          <w:sz w:val="28"/>
        </w:rPr>
        <w:t>24</w:t>
      </w:r>
      <w:r>
        <w:rPr>
          <w:i/>
          <w:w w:val="105"/>
          <w:sz w:val="28"/>
        </w:rPr>
        <w:t>.</w:t>
      </w:r>
      <w:r>
        <w:rPr>
          <w:i/>
          <w:spacing w:val="6"/>
          <w:w w:val="105"/>
          <w:sz w:val="28"/>
        </w:rPr>
        <w:t xml:space="preserve"> </w:t>
      </w:r>
      <w:r>
        <w:rPr>
          <w:i/>
          <w:w w:val="105"/>
          <w:sz w:val="28"/>
        </w:rPr>
        <w:t>11.</w:t>
      </w:r>
      <w:r>
        <w:rPr>
          <w:i/>
          <w:spacing w:val="6"/>
          <w:w w:val="105"/>
          <w:sz w:val="28"/>
        </w:rPr>
        <w:t xml:space="preserve"> </w:t>
      </w:r>
      <w:r>
        <w:rPr>
          <w:i/>
          <w:spacing w:val="-5"/>
          <w:w w:val="105"/>
          <w:sz w:val="28"/>
        </w:rPr>
        <w:t>25</w:t>
      </w:r>
      <w:bookmarkEnd w:id="0"/>
    </w:p>
    <w:sectPr w:rsidR="004A483B">
      <w:type w:val="continuous"/>
      <w:pgSz w:w="11910" w:h="16840"/>
      <w:pgMar w:top="15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3B"/>
    <w:rsid w:val="00233338"/>
    <w:rsid w:val="00294623"/>
    <w:rsid w:val="0032216A"/>
    <w:rsid w:val="003B5849"/>
    <w:rsid w:val="003F2A7A"/>
    <w:rsid w:val="004817CC"/>
    <w:rsid w:val="004A483B"/>
    <w:rsid w:val="00551703"/>
    <w:rsid w:val="0080037E"/>
    <w:rsid w:val="00823B17"/>
    <w:rsid w:val="00983F5D"/>
    <w:rsid w:val="00B01B0A"/>
    <w:rsid w:val="00D53E36"/>
    <w:rsid w:val="00F4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4220D"/>
  <w15:docId w15:val="{F384BD52-4415-421A-9EE9-B59B6B5D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iserdialekt.ch/sagen/enkeltauglichkeit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alliserdialekt.ch/sa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erchenstiftung.ch/maerchen-aus-aller-welt/schweizer-maerchen-zum-lesen-und-vorlesen/maerchensuche?type=alle%20kategorien&amp;searchstring&amp;searchinorgin=false&amp;searchinname=true&amp;searchincontent=true&amp;searchinatnr=false&amp;fairytalecountryid=1&amp;fairytalecantonid=22&amp;hasstory=false&amp;distanthome=false&amp;childrenfairytale=false&amp;naturefairytale=false&amp;winterfairytale=false&amp;wordcount=undefined&amp;pageid=86" TargetMode="External"/><Relationship Id="rId5" Type="http://schemas.openxmlformats.org/officeDocument/2006/relationships/hyperlink" Target="https://archives.memovs.ch/search/?size=n_10_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1044</Characters>
  <Application>Microsoft Office Word</Application>
  <DocSecurity>0</DocSecurity>
  <Lines>31</Lines>
  <Paragraphs>18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Volmar Schmid</dc:creator>
  <dc:description/>
  <cp:lastModifiedBy>Volmar Schmid</cp:lastModifiedBy>
  <cp:revision>10</cp:revision>
  <dcterms:created xsi:type="dcterms:W3CDTF">2025-11-23T15:41:00Z</dcterms:created>
  <dcterms:modified xsi:type="dcterms:W3CDTF">2025-11-25T15:00:00Z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2025-11-23T00:00:00Z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